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F86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89D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«Рукотворный мир» (художественная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606" w:type="dxa"/>
        <w:tblLayout w:type="fixed"/>
        <w:tblLook w:val="04A0"/>
      </w:tblPr>
      <w:tblGrid>
        <w:gridCol w:w="3626"/>
        <w:gridCol w:w="5980"/>
      </w:tblGrid>
      <w:tr w:rsidR="00FE5043" w:rsidTr="002941C2">
        <w:tc>
          <w:tcPr>
            <w:tcW w:w="3626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5980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ЗАТО Комаровский</w:t>
            </w:r>
          </w:p>
        </w:tc>
      </w:tr>
      <w:tr w:rsidR="00FE5043" w:rsidTr="002941C2">
        <w:tc>
          <w:tcPr>
            <w:tcW w:w="3626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980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ДО Центр «Ровесник»</w:t>
            </w:r>
          </w:p>
        </w:tc>
      </w:tr>
      <w:tr w:rsidR="00FE5043" w:rsidTr="002941C2">
        <w:tc>
          <w:tcPr>
            <w:tcW w:w="3626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2941C2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5980" w:type="dxa"/>
          </w:tcPr>
          <w:p w:rsidR="00FE5043" w:rsidRPr="002941C2" w:rsidRDefault="00621F1D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2941C2" w:rsidRPr="00D14135">
                <w:rPr>
                  <w:rStyle w:val="af2"/>
                  <w:rFonts w:ascii="Times New Roman" w:hAnsi="Times New Roman" w:cs="Times New Roman"/>
                  <w:b/>
                  <w:sz w:val="28"/>
                  <w:szCs w:val="28"/>
                </w:rPr>
                <w:t>https://dop.edu.orb.ru/materials/program/D9587BCBC45A05390312831AD0B4F9E3</w:t>
              </w:r>
            </w:hyperlink>
            <w:r w:rsidR="002941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E5043" w:rsidTr="002941C2">
        <w:tc>
          <w:tcPr>
            <w:tcW w:w="3626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80" w:type="dxa"/>
          </w:tcPr>
          <w:p w:rsidR="00FE5043" w:rsidRDefault="00B56F62" w:rsidP="009513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1566FE">
              <w:rPr>
                <w:rFonts w:ascii="Times New Roman" w:hAnsi="Times New Roman" w:cs="Times New Roman"/>
                <w:b/>
                <w:sz w:val="28"/>
                <w:szCs w:val="28"/>
              </w:rPr>
              <w:t>Рукотворный мир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2941C2">
        <w:tc>
          <w:tcPr>
            <w:tcW w:w="3626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(ПФДО, муниципальное задание, внебюджет)</w:t>
            </w:r>
          </w:p>
        </w:tc>
        <w:tc>
          <w:tcPr>
            <w:tcW w:w="5980" w:type="dxa"/>
          </w:tcPr>
          <w:p w:rsidR="00FE5043" w:rsidRPr="00F86BB5" w:rsidRDefault="00F86BB5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B5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задание</w:t>
            </w:r>
          </w:p>
        </w:tc>
      </w:tr>
      <w:tr w:rsidR="00FE5043" w:rsidTr="002941C2">
        <w:tc>
          <w:tcPr>
            <w:tcW w:w="3626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80" w:type="dxa"/>
          </w:tcPr>
          <w:p w:rsidR="00FE5043" w:rsidRDefault="00AB0C72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Андреева Елена Владимировна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80" w:type="dxa"/>
          </w:tcPr>
          <w:p w:rsidR="00BA2FAF" w:rsidRDefault="00AB0C72" w:rsidP="00063B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«Рукотворный мир» Мастерской «Радуга» является модифицированной и  предназначена для детей младшего школьного возраста 7-12 лет. Занятия по данной программе дают возможность детям проявить себя, творчески раскрыться в области изобразительного искусства и творческой деятельности. Способствуют формированию у обучающихся устойчивых потребностей к саморазвитию, самосовершенствованию и самоопределению в процессе познания искусства, истории, культуры, традиций.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980" w:type="dxa"/>
          </w:tcPr>
          <w:p w:rsidR="00BA2FAF" w:rsidRDefault="008C2142" w:rsidP="00063B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очная, дистанционная, смешанная. При реализации программы (частично) применяется электронное обучение и дистанционные образовательные технологии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5980" w:type="dxa"/>
          </w:tcPr>
          <w:p w:rsidR="00BA2FAF" w:rsidRDefault="00BA2FAF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разноуровневый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5980" w:type="dxa"/>
          </w:tcPr>
          <w:p w:rsidR="00BA2FAF" w:rsidRDefault="00BA2FAF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года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5980" w:type="dxa"/>
          </w:tcPr>
          <w:p w:rsidR="00BA2FAF" w:rsidRDefault="00BA2FAF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7-12 лет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980" w:type="dxa"/>
          </w:tcPr>
          <w:p w:rsidR="00BA2FAF" w:rsidRDefault="00AB0C72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творческих способностей, изобразительных навыков младших школьников  средствами художественно-эстетической деятельности.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5980" w:type="dxa"/>
          </w:tcPr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воспитания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- воспитывать любовь и бережное отношение к природе, формировать понимание того, что природа – неисчерпаемый источник вдохновения;</w:t>
            </w:r>
          </w:p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-воспитывать активное стремление к творческому поиску и доведению начатого дела до конца;</w:t>
            </w:r>
          </w:p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-воспитывать чувство коллективизма, толерантности к окружающим, ответственность за свои дела и поступки, целеустремленность;</w:t>
            </w:r>
          </w:p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-формировать ценностные ориентации обучающихся (Истина, Добро, Красота, Гуманизм, Родина);</w:t>
            </w:r>
          </w:p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-воспитывать чувства патриотизма и гордости за свою малую Родину – Оренбуржье.</w:t>
            </w:r>
          </w:p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развития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- развивать потенциал ребенка, природные задатки и способности, помогающие достижению успеха в творческой деятельности;</w:t>
            </w:r>
          </w:p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-развивать интерес и понимание значения в жизни человека пластических искусств, активного эстетического отношения к явлениям художественной культуры, народным художественным традициям;</w:t>
            </w:r>
          </w:p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-развивать зрительную память, глазомер и мелкую моторику;</w:t>
            </w:r>
          </w:p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-развивать способность творчески использовать жизненные наблюдения, воображение, фантазию для создания новых образов в художественно-практической деятельности; </w:t>
            </w:r>
          </w:p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-развивать умения контактировать со сверстниками в совместной творческой деятельности</w:t>
            </w:r>
          </w:p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обучения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-обучить основам изобразительной грамоты, сформировать практические навыки работы в различных видах художественно-творческой деятельности;</w:t>
            </w:r>
          </w:p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-сформировать представление о видах и жанрах изобразительной деятельности;</w:t>
            </w:r>
          </w:p>
          <w:p w:rsidR="00AB0C72" w:rsidRPr="00AB0C72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-формировать  умение самореализовывать себя через творчество, применять полученные знания и умения в повседневной жизни;</w:t>
            </w:r>
          </w:p>
          <w:p w:rsidR="00BA2FAF" w:rsidRDefault="00AB0C72" w:rsidP="00AB0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-формировать элементы  IT-компетенций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980" w:type="dxa"/>
          </w:tcPr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 – готовность и способность обучающихся к саморазвитию, ценностно-смысловые установки выпускников, отражающие их индивидуально-личностные позиции, социальные компетентности, личностные качества, сформированность российской, гражданской идентичности.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формирование основ художественной культуры обучающихся как части их общей духовной культуры; развитие эстетического эмоционально-ценностного видения окружающего мира;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 освоение художественной культуры во всём многообразии её видов, жанров, стилей как материального выражения духовных ценностей, воплощённых в пространственных формах (фольклорное творчество, классические произведения, искусство современности);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 воспитание уважения к истории культуры Отечества.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 результаты – овладение обучающимися умениями, которые создадут возможность самостоятельно, успешно усваивать новые знания, умения и компетентности, необходимые для дальнейшего совершенствования изобразительной и декоративно-творческой деятельности.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-умение искать самостоятельно необходимую информацию, отсеивать незначительное, неинтересное, выбирать лучшее, необходимое, необычное и интересное для создания  творческой </w:t>
            </w: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работы;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-проявляют художественный вкус, творческое воображение, эстетическое чувство в процессе выполнения творческих работ;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воспринимать, усваивать, перерабатывать информацию и преподносить окружающим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определять, ставить цель в творческой работе;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планировать действия по созданию творческой  работы, озвучивать примерный план действий, действовать по плану;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-умение работать над изделием, рисунком: собирать материалы, оформлять и презентовать;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замечать личные неправильные действия при создании работ и корректировать их;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определять наиболее эффективные способы достижения результата;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определять уровень личной творческой  работы: достойна ли работа быть представленной на конкурсных мероприятиях различного уровня (адекватная самооценка);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оценивать свои действия в соответствии с поставленной задачей, замечать личные ошибки и корректировать их;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определять действия, которые необходимо и возможно сделать, чтобы улучшить работу.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добиваться цели, прилагать максимум усилий для успешного выполнения практических, творческих, проектных работ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-умение продуктивно общаться с коллективом, активно делиться своими мыслями, суждениями, выражая свое отношение, быть внимательным к </w:t>
            </w: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выступлениям других участников группы;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быть доброжелательным, вежливым, тактичным с окружающими людьми;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проявлять интерес к деятельности окружающих;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выражать свои идеи в речи,  защищать их;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активно, доброжелательно, этично общаться с коллективом, улаживать самостоятельно небольшие конфликты;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предлагать свою помощь педагогу, членам коллектива и осуществлять ее;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в практической деятельности сочетать индивидуальные и коллективные формы работы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Предметные результаты характеризуют опыт обучающегося в художественно-творческой деятельности, который приобретается и  закрепляется в процессе освоения учебного предмета: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-развитие мелкой моторики, зрительной памяти, ассоциативного мышления, художественного вкуса и творческого воображения;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 развитие визуально-пространственного мышления как формы эмоционально-ценностного освоения мира и самовыражения;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 приобретение опыта создания художественного образа в разных видах и жанрах  визуально-пространственных искусств: изобразительных (живопись, графика, скульптура) и  декоративно-прикладных;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 приобретение опыта работы различными художественными материалами 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ИКТ;</w:t>
            </w:r>
          </w:p>
          <w:p w:rsidR="00BA2FAF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- развитие потребности в общении с произведениями изобразительного искусства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5980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5980" w:type="dxa"/>
          </w:tcPr>
          <w:p w:rsidR="00BA2FAF" w:rsidRDefault="002941C2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C2142" w:rsidTr="002941C2">
        <w:tc>
          <w:tcPr>
            <w:tcW w:w="3626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5980" w:type="dxa"/>
          </w:tcPr>
          <w:p w:rsidR="008C2142" w:rsidRDefault="001C4009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8C2142" w:rsidTr="002941C2">
        <w:tc>
          <w:tcPr>
            <w:tcW w:w="3626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5980" w:type="dxa"/>
          </w:tcPr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Стационарное просторное, хорошо освещенное помещение с соблюдением воздушно-теплового и светового режима.  Количество посадочных мест, мебели, инвентаря в соответствии с нормам СанПиНа.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Стеллажи, шкафы для изделий и методического материала, методической литературы, школьная доска.</w:t>
            </w:r>
          </w:p>
          <w:p w:rsidR="008C2142" w:rsidRP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2142" w:rsidRDefault="008C2142" w:rsidP="008C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Стенды позволяющие демонстрировать детские работы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043" w:rsidRDefault="00FE5043" w:rsidP="00D7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5043" w:rsidSect="00FE5043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144" w:rsidRDefault="00DD7144">
      <w:pPr>
        <w:spacing w:after="0" w:line="240" w:lineRule="auto"/>
      </w:pPr>
      <w:r>
        <w:separator/>
      </w:r>
    </w:p>
  </w:endnote>
  <w:endnote w:type="continuationSeparator" w:id="0">
    <w:p w:rsidR="00DD7144" w:rsidRDefault="00DD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144" w:rsidRDefault="00DD7144">
      <w:pPr>
        <w:spacing w:after="0" w:line="240" w:lineRule="auto"/>
      </w:pPr>
      <w:r>
        <w:separator/>
      </w:r>
    </w:p>
  </w:footnote>
  <w:footnote w:type="continuationSeparator" w:id="0">
    <w:p w:rsidR="00DD7144" w:rsidRDefault="00DD7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621F1D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F86BB5">
          <w:rPr>
            <w:noProof/>
          </w:rPr>
          <w:t>6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63BFE"/>
    <w:rsid w:val="0009597B"/>
    <w:rsid w:val="001566FE"/>
    <w:rsid w:val="00197D8E"/>
    <w:rsid w:val="001C4009"/>
    <w:rsid w:val="00222511"/>
    <w:rsid w:val="00293A62"/>
    <w:rsid w:val="002941C2"/>
    <w:rsid w:val="003341E2"/>
    <w:rsid w:val="00393E4C"/>
    <w:rsid w:val="0042244B"/>
    <w:rsid w:val="004A39F0"/>
    <w:rsid w:val="004B4FD0"/>
    <w:rsid w:val="005C0564"/>
    <w:rsid w:val="005D589D"/>
    <w:rsid w:val="00621F1D"/>
    <w:rsid w:val="00677710"/>
    <w:rsid w:val="006A2910"/>
    <w:rsid w:val="006B1970"/>
    <w:rsid w:val="006C0442"/>
    <w:rsid w:val="006E0132"/>
    <w:rsid w:val="006F390C"/>
    <w:rsid w:val="0080315A"/>
    <w:rsid w:val="008C2142"/>
    <w:rsid w:val="008E0FCA"/>
    <w:rsid w:val="00910324"/>
    <w:rsid w:val="0095134A"/>
    <w:rsid w:val="00A15F2A"/>
    <w:rsid w:val="00A6436A"/>
    <w:rsid w:val="00A72CA7"/>
    <w:rsid w:val="00AB0C72"/>
    <w:rsid w:val="00B04D61"/>
    <w:rsid w:val="00B46C96"/>
    <w:rsid w:val="00B56F62"/>
    <w:rsid w:val="00B86AA8"/>
    <w:rsid w:val="00BA2FAF"/>
    <w:rsid w:val="00D75ACE"/>
    <w:rsid w:val="00DB6DDA"/>
    <w:rsid w:val="00DD7144"/>
    <w:rsid w:val="00DE78DB"/>
    <w:rsid w:val="00EA56D2"/>
    <w:rsid w:val="00F74951"/>
    <w:rsid w:val="00F86BB5"/>
    <w:rsid w:val="00F941D8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p.edu.orb.ru/materials/program/D9587BCBC45A05390312831AD0B4F9E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D1AD926-13FA-49B1-891B-CCFC7A1E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Sekretar</cp:lastModifiedBy>
  <cp:revision>15</cp:revision>
  <dcterms:created xsi:type="dcterms:W3CDTF">2023-01-10T11:33:00Z</dcterms:created>
  <dcterms:modified xsi:type="dcterms:W3CDTF">2023-10-19T05:39:00Z</dcterms:modified>
</cp:coreProperties>
</file>